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5014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D131BA">
        <w:tc>
          <w:tcPr>
            <w:tcW w:w="288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131BA">
        <w:tc>
          <w:tcPr>
            <w:tcW w:w="288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D131BA"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D131BA" w:rsidRPr="00A6682F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5676BC">
              <w:rPr>
                <w:rFonts w:ascii="Times New Roman" w:hAnsi="Times New Roman" w:cs="Times New Roman"/>
              </w:rPr>
              <w:t>2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131BA"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D50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D131BA"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131BA">
        <w:trPr>
          <w:trHeight w:val="529"/>
        </w:trPr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Pr="002C0932" w:rsidRDefault="003D5014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3D5014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31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D131BA"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D131BA" w:rsidP="00D1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07.01.2021г.</w:t>
            </w:r>
          </w:p>
          <w:p w:rsidR="00D131BA" w:rsidRPr="00A6682F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4B0F06" w:rsidTr="00D131BA">
        <w:trPr>
          <w:trHeight w:val="283"/>
        </w:trPr>
        <w:tc>
          <w:tcPr>
            <w:tcW w:w="2886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676BC">
              <w:rPr>
                <w:rFonts w:ascii="Times New Roman" w:hAnsi="Times New Roman" w:cs="Times New Roman"/>
              </w:rPr>
              <w:t>3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5676BC" w:rsidTr="00D131BA">
        <w:tc>
          <w:tcPr>
            <w:tcW w:w="2886" w:type="dxa"/>
            <w:vAlign w:val="center"/>
          </w:tcPr>
          <w:p w:rsidR="005676BC" w:rsidRPr="00A6682F" w:rsidRDefault="005676BC" w:rsidP="005676BC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5676BC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5676BC" w:rsidRPr="0017295C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676BC">
              <w:rPr>
                <w:rFonts w:ascii="Times New Roman" w:hAnsi="Times New Roman" w:cs="Times New Roman"/>
              </w:rPr>
              <w:t>3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D131BA" w:rsidTr="00D131BA">
        <w:tc>
          <w:tcPr>
            <w:tcW w:w="2886" w:type="dxa"/>
          </w:tcPr>
          <w:p w:rsidR="00D131BA" w:rsidRPr="00500026" w:rsidRDefault="00D131BA" w:rsidP="00D131B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00026">
              <w:rPr>
                <w:rFonts w:ascii="Times New Roman" w:hAnsi="Times New Roman" w:cs="Times New Roman"/>
              </w:rPr>
              <w:t>Информационни технологии</w:t>
            </w:r>
            <w:bookmarkEnd w:id="0"/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proofErr w:type="spellStart"/>
            <w:r w:rsidRPr="00D131BA">
              <w:rPr>
                <w:rFonts w:ascii="Times New Roman" w:hAnsi="Times New Roman" w:cs="Times New Roman"/>
              </w:rPr>
              <w:t>Стехиометрични</w:t>
            </w:r>
            <w:proofErr w:type="spellEnd"/>
            <w:r w:rsidRPr="00D131BA">
              <w:rPr>
                <w:rFonts w:ascii="Times New Roman" w:hAnsi="Times New Roman" w:cs="Times New Roman"/>
              </w:rPr>
              <w:t xml:space="preserve"> изчисления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7451B3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01.12.2020г.</w:t>
            </w:r>
          </w:p>
          <w:p w:rsidR="007451B3" w:rsidRPr="00A6682F" w:rsidRDefault="007451B3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3D5014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00026"/>
    <w:rsid w:val="00526547"/>
    <w:rsid w:val="005676BC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451B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131BA"/>
    <w:rsid w:val="00D402DA"/>
    <w:rsid w:val="00D60BD4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4540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A48-B3B4-4AA5-8A90-6CC2CB46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2020-09-18T08:59:00Z</cp:lastPrinted>
  <dcterms:created xsi:type="dcterms:W3CDTF">2020-09-18T08:59:00Z</dcterms:created>
  <dcterms:modified xsi:type="dcterms:W3CDTF">2020-10-06T19:05:00Z</dcterms:modified>
</cp:coreProperties>
</file>