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12317" w:rsidRDefault="00212317" w:rsidP="00FD113D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D113D">
        <w:rPr>
          <w:b/>
          <w:sz w:val="28"/>
          <w:szCs w:val="28"/>
        </w:rPr>
        <w:t>ПОПРАВИТЕЛНИ ИЗПИТИ</w:t>
      </w:r>
      <w:r>
        <w:rPr>
          <w:b/>
          <w:sz w:val="28"/>
          <w:szCs w:val="28"/>
        </w:rPr>
        <w:t xml:space="preserve">, </w:t>
      </w:r>
      <w:r w:rsidR="005508B9" w:rsidRPr="005508B9">
        <w:rPr>
          <w:b/>
          <w:sz w:val="28"/>
          <w:szCs w:val="28"/>
        </w:rPr>
        <w:t xml:space="preserve">СЕСИЯ </w:t>
      </w:r>
      <w:r w:rsidR="00E84693">
        <w:rPr>
          <w:b/>
          <w:sz w:val="28"/>
          <w:szCs w:val="28"/>
        </w:rPr>
        <w:t>АВГУСТ,</w:t>
      </w:r>
      <w:r>
        <w:rPr>
          <w:b/>
          <w:sz w:val="28"/>
          <w:szCs w:val="28"/>
        </w:rPr>
        <w:t xml:space="preserve"> </w:t>
      </w:r>
    </w:p>
    <w:p w:rsidR="005508B9" w:rsidRP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 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tbl>
      <w:tblPr>
        <w:tblW w:w="74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33"/>
        <w:gridCol w:w="1688"/>
        <w:gridCol w:w="5745"/>
        <w:gridCol w:w="1461"/>
      </w:tblGrid>
      <w:tr w:rsidR="00BD6A04" w:rsidTr="00FD113D">
        <w:trPr>
          <w:trHeight w:val="137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Дата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 w:rsidRPr="007B2C54">
              <w:rPr>
                <w:b/>
                <w:sz w:val="18"/>
                <w:szCs w:val="18"/>
                <w:lang w:eastAsia="en-US"/>
              </w:rPr>
              <w:t xml:space="preserve"> Ден от седмицата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B2C54">
              <w:rPr>
                <w:b/>
                <w:sz w:val="18"/>
                <w:szCs w:val="18"/>
                <w:lang w:eastAsia="en-US"/>
              </w:rPr>
              <w:t>Нача</w:t>
            </w:r>
            <w:proofErr w:type="spellEnd"/>
            <w:r w:rsidRPr="007B2C54">
              <w:rPr>
                <w:b/>
                <w:sz w:val="18"/>
                <w:szCs w:val="18"/>
                <w:lang w:eastAsia="en-US"/>
              </w:rPr>
              <w:t>-</w:t>
            </w:r>
          </w:p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лен час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Учебни предмети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Място</w:t>
            </w:r>
          </w:p>
        </w:tc>
      </w:tr>
      <w:tr w:rsidR="00FF3A42" w:rsidTr="00FD113D">
        <w:trPr>
          <w:trHeight w:val="243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31.08.2021 г.</w:t>
            </w:r>
          </w:p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Default="00FF3A4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42" w:rsidRPr="00FD113D" w:rsidRDefault="00FF3A42" w:rsidP="00C676C3">
            <w:pPr>
              <w:spacing w:line="256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– </w:t>
            </w:r>
            <w:r>
              <w:rPr>
                <w:sz w:val="20"/>
                <w:szCs w:val="20"/>
                <w:lang w:val="en-US" w:eastAsia="en-US"/>
              </w:rPr>
              <w:t xml:space="preserve">XI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Pr="002C4271" w:rsidRDefault="00FF3A42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2C4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FF3A42" w:rsidRPr="002C4271" w:rsidRDefault="00FF3A42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3A42" w:rsidTr="004D4C29">
        <w:trPr>
          <w:trHeight w:val="360"/>
        </w:trPr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Default="00FF3A4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Pr="005830BF" w:rsidRDefault="00FF3A42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Информационни технологии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X </w:t>
            </w:r>
            <w:r>
              <w:rPr>
                <w:sz w:val="20"/>
                <w:szCs w:val="20"/>
                <w:lang w:eastAsia="en-US"/>
              </w:rPr>
              <w:t xml:space="preserve">клас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писмена част</w:t>
            </w:r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Pr="002C4271" w:rsidRDefault="00FF3A42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2C4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FF3A42" w:rsidRPr="00876DA8" w:rsidRDefault="00FF3A42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3A42" w:rsidTr="00E469F4">
        <w:trPr>
          <w:trHeight w:val="168"/>
        </w:trPr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Pr="005830BF" w:rsidRDefault="00FF3A42" w:rsidP="00C676C3">
            <w:pPr>
              <w:spacing w:line="256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5830BF">
              <w:rPr>
                <w:sz w:val="14"/>
                <w:szCs w:val="14"/>
                <w:lang w:eastAsia="en-US"/>
              </w:rPr>
              <w:t>След приключване на писмената част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Default="00FF3A42" w:rsidP="005830BF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Информационни технологии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X </w:t>
            </w:r>
            <w:r>
              <w:rPr>
                <w:sz w:val="20"/>
                <w:szCs w:val="20"/>
                <w:lang w:eastAsia="en-US"/>
              </w:rPr>
              <w:t xml:space="preserve">клас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практическа част</w:t>
            </w:r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A42" w:rsidRPr="002C4271" w:rsidRDefault="00C133F7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bookmarkStart w:id="0" w:name="_GoBack"/>
            <w:bookmarkEnd w:id="0"/>
            <w:r w:rsidR="00FF3A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3A42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="00FF3A42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F3A42" w:rsidRPr="009317C3" w:rsidTr="00E469F4">
        <w:trPr>
          <w:trHeight w:val="348"/>
        </w:trPr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Default="00FF3A42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42" w:rsidRPr="005830BF" w:rsidRDefault="00FF3A42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Pr="002C4271" w:rsidRDefault="00FF3A42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2C4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FF3A42" w:rsidRPr="00876DA8" w:rsidRDefault="00FF3A42" w:rsidP="00BD6A04">
            <w:pPr>
              <w:spacing w:line="256" w:lineRule="auto"/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6A04" w:rsidTr="00FD113D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>Резултатите от изпитите се оповестяват в срок от три дни след полагане на изпита, лично в 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Pr="00BD6A04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87837"/>
    <w:rsid w:val="001C0996"/>
    <w:rsid w:val="00212317"/>
    <w:rsid w:val="00221182"/>
    <w:rsid w:val="002C4271"/>
    <w:rsid w:val="00396F46"/>
    <w:rsid w:val="00464842"/>
    <w:rsid w:val="005508B9"/>
    <w:rsid w:val="00551C97"/>
    <w:rsid w:val="005830BF"/>
    <w:rsid w:val="007B2C54"/>
    <w:rsid w:val="008653C2"/>
    <w:rsid w:val="00876DA8"/>
    <w:rsid w:val="00A77923"/>
    <w:rsid w:val="00AB58A0"/>
    <w:rsid w:val="00B42E24"/>
    <w:rsid w:val="00BA15A7"/>
    <w:rsid w:val="00BD6A04"/>
    <w:rsid w:val="00C038AD"/>
    <w:rsid w:val="00C133F7"/>
    <w:rsid w:val="00C676C3"/>
    <w:rsid w:val="00CB4219"/>
    <w:rsid w:val="00D35A35"/>
    <w:rsid w:val="00E32AA1"/>
    <w:rsid w:val="00E84693"/>
    <w:rsid w:val="00FD113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2798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cp:lastPrinted>2021-07-01T09:56:00Z</cp:lastPrinted>
  <dcterms:created xsi:type="dcterms:W3CDTF">2021-08-14T12:43:00Z</dcterms:created>
  <dcterms:modified xsi:type="dcterms:W3CDTF">2021-08-16T11:09:00Z</dcterms:modified>
</cp:coreProperties>
</file>